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7410F8B6"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4A2246CB" w14:textId="77777777" w:rsidR="00B160AA" w:rsidRPr="00B160AA" w:rsidRDefault="00B160AA" w:rsidP="00B160AA">
      <w:pPr>
        <w:rPr>
          <w:rFonts w:asciiTheme="minorHAnsi" w:eastAsiaTheme="minorEastAsia" w:hAnsiTheme="minorHAnsi" w:cstheme="minorHAnsi"/>
          <w:b/>
          <w:bCs/>
          <w:color w:val="2C2C2C" w:themeColor="text1" w:themeShade="80"/>
          <w:sz w:val="20"/>
          <w:szCs w:val="20"/>
          <w:lang w:val="it-IT" w:eastAsia="zh-CN"/>
        </w:rPr>
      </w:pPr>
    </w:p>
    <w:p w14:paraId="7D52CBE6" w14:textId="29E769CE" w:rsidR="001C2352" w:rsidRDefault="001C2352" w:rsidP="001C2352">
      <w:pPr>
        <w:spacing w:line="276" w:lineRule="auto"/>
        <w:rPr>
          <w:rFonts w:eastAsia="SimSun" w:cs="Angsana New"/>
          <w:b/>
          <w:bCs/>
          <w:szCs w:val="19"/>
          <w:lang w:val="it-IT" w:eastAsia="zh-CN"/>
        </w:rPr>
      </w:pPr>
      <w:r w:rsidRPr="001C2352">
        <w:rPr>
          <w:rFonts w:eastAsia="SimSun" w:cs="Angsana New"/>
          <w:b/>
          <w:bCs/>
          <w:szCs w:val="19"/>
          <w:lang w:val="it-IT" w:eastAsia="zh-CN"/>
        </w:rPr>
        <w:t>Mex, Svizzera, 20 ottobre 2022</w:t>
      </w:r>
    </w:p>
    <w:p w14:paraId="2DD2C300" w14:textId="77777777" w:rsidR="001C2352" w:rsidRPr="001C2352" w:rsidRDefault="001C2352" w:rsidP="001C2352">
      <w:pPr>
        <w:spacing w:line="276" w:lineRule="auto"/>
        <w:rPr>
          <w:rFonts w:eastAsia="SimSun" w:cs="Arial"/>
          <w:b/>
          <w:bCs/>
          <w:szCs w:val="19"/>
          <w:lang w:val="it-IT" w:eastAsia="zh-CN"/>
        </w:rPr>
      </w:pPr>
    </w:p>
    <w:p w14:paraId="6C6525BF" w14:textId="77777777" w:rsidR="001C2352" w:rsidRPr="001C2352" w:rsidRDefault="001C2352" w:rsidP="001C2352">
      <w:pPr>
        <w:spacing w:line="276" w:lineRule="auto"/>
        <w:rPr>
          <w:rFonts w:eastAsia="SimSun" w:cs="Arial"/>
          <w:sz w:val="20"/>
          <w:szCs w:val="20"/>
          <w:lang w:val="it-IT" w:eastAsia="zh-CN"/>
        </w:rPr>
      </w:pPr>
    </w:p>
    <w:p w14:paraId="7F65FF80" w14:textId="77777777" w:rsidR="001C2352" w:rsidRPr="001C2352" w:rsidRDefault="001C2352" w:rsidP="001C2352">
      <w:pPr>
        <w:spacing w:line="276" w:lineRule="auto"/>
        <w:rPr>
          <w:rFonts w:cs="Arial"/>
          <w:b/>
          <w:bCs/>
          <w:color w:val="000000"/>
          <w:sz w:val="21"/>
          <w:szCs w:val="21"/>
          <w:lang w:val="it-IT" w:eastAsia="zh-CN"/>
        </w:rPr>
      </w:pPr>
      <w:r w:rsidRPr="001C2352">
        <w:rPr>
          <w:rFonts w:eastAsia="SimSun" w:cs="Angsana New"/>
          <w:b/>
          <w:bCs/>
          <w:color w:val="000000"/>
          <w:sz w:val="21"/>
          <w:szCs w:val="21"/>
          <w:lang w:val="it-IT" w:eastAsia="zh-CN"/>
        </w:rPr>
        <w:t>Un evento chiave per gli imballaggi sostenibili: BOBST e partner presentano i prodotti oneBARRIER a K 2022</w:t>
      </w:r>
    </w:p>
    <w:p w14:paraId="0707E018" w14:textId="77777777" w:rsidR="001C2352" w:rsidRPr="001C2352" w:rsidRDefault="001C2352" w:rsidP="001C2352">
      <w:pPr>
        <w:spacing w:line="276" w:lineRule="auto"/>
        <w:rPr>
          <w:rFonts w:cs="Arial"/>
          <w:b/>
          <w:bCs/>
          <w:color w:val="000000"/>
          <w:sz w:val="20"/>
          <w:szCs w:val="20"/>
          <w:lang w:val="it-IT" w:eastAsia="en-GB"/>
        </w:rPr>
      </w:pPr>
    </w:p>
    <w:p w14:paraId="542C9F4E" w14:textId="77777777" w:rsidR="001C2352" w:rsidRPr="001C2352" w:rsidRDefault="001C2352" w:rsidP="001C2352">
      <w:pPr>
        <w:spacing w:line="276" w:lineRule="auto"/>
        <w:rPr>
          <w:rFonts w:cs="Arial"/>
          <w:b/>
          <w:bCs/>
          <w:color w:val="000000"/>
          <w:sz w:val="20"/>
          <w:szCs w:val="20"/>
          <w:lang w:val="it-IT" w:eastAsia="zh-CN"/>
        </w:rPr>
      </w:pPr>
      <w:r w:rsidRPr="001C2352">
        <w:rPr>
          <w:rFonts w:eastAsia="SimSun" w:cs="Angsana New"/>
          <w:b/>
          <w:bCs/>
          <w:color w:val="000000"/>
          <w:sz w:val="20"/>
          <w:szCs w:val="20"/>
          <w:lang w:val="it-IT" w:eastAsia="zh-CN"/>
        </w:rPr>
        <w:t xml:space="preserve">BOBST annuncia anche </w:t>
      </w:r>
      <w:bookmarkStart w:id="0" w:name="_Hlk116025665"/>
      <w:r w:rsidRPr="001C2352">
        <w:rPr>
          <w:rFonts w:eastAsia="SimSun" w:cs="Angsana New"/>
          <w:b/>
          <w:bCs/>
          <w:szCs w:val="22"/>
          <w:lang w:val="it-IT" w:eastAsia="zh-CN"/>
        </w:rPr>
        <w:t xml:space="preserve">Una soluzione completa </w:t>
      </w:r>
      <w:bookmarkEnd w:id="0"/>
      <w:r w:rsidRPr="001C2352">
        <w:rPr>
          <w:rFonts w:eastAsia="SimSun" w:cs="Angsana New"/>
          <w:b/>
          <w:bCs/>
          <w:szCs w:val="22"/>
          <w:lang w:val="it-IT" w:eastAsia="zh-CN"/>
        </w:rPr>
        <w:t xml:space="preserve">che offre workflow </w:t>
      </w:r>
      <w:r w:rsidRPr="001C2352">
        <w:rPr>
          <w:rFonts w:eastAsia="SimSun" w:cs="Angsana New"/>
          <w:b/>
          <w:bCs/>
          <w:color w:val="000000"/>
          <w:sz w:val="20"/>
          <w:szCs w:val="20"/>
          <w:lang w:val="it-IT" w:eastAsia="zh-CN"/>
        </w:rPr>
        <w:t>per la produzione di imballaggio  flessibile basati sulle singole esigenze di produzione delle aziende di trasformazione</w:t>
      </w:r>
    </w:p>
    <w:p w14:paraId="4EE86214" w14:textId="77777777" w:rsidR="001C2352" w:rsidRPr="001C2352" w:rsidRDefault="001C2352" w:rsidP="001C2352">
      <w:pPr>
        <w:spacing w:line="276" w:lineRule="auto"/>
        <w:rPr>
          <w:rFonts w:eastAsia="SimSun" w:cs="Arial"/>
          <w:sz w:val="20"/>
          <w:szCs w:val="20"/>
          <w:lang w:val="it-IT" w:eastAsia="zh-CN"/>
        </w:rPr>
      </w:pPr>
    </w:p>
    <w:p w14:paraId="440784F0" w14:textId="77777777" w:rsidR="001C2352" w:rsidRPr="001C2352" w:rsidRDefault="001C2352" w:rsidP="001C2352">
      <w:pPr>
        <w:spacing w:line="276" w:lineRule="auto"/>
        <w:rPr>
          <w:rFonts w:cs="Arial"/>
          <w:color w:val="2C2C2C" w:themeColor="text1" w:themeShade="80"/>
          <w:sz w:val="20"/>
          <w:szCs w:val="20"/>
          <w:lang w:val="it-IT" w:eastAsia="zh-CN"/>
        </w:rPr>
      </w:pPr>
      <w:r w:rsidRPr="001C2352">
        <w:rPr>
          <w:rFonts w:eastAsia="SimSun" w:cs="Angsana New"/>
          <w:color w:val="2C2C2C" w:themeColor="text1" w:themeShade="80"/>
          <w:sz w:val="20"/>
          <w:szCs w:val="20"/>
          <w:lang w:val="it-IT" w:eastAsia="zh-CN"/>
        </w:rPr>
        <w:t>Insieme ai suoi partner, BOBST ha presentato oggi una delle tappe in assoluto più emozionanti della transizione verso imballaggi realmente sostenibili: oneBARRIER, una famiglia di nuove soluzioni alternative ed eco-compatibili.</w:t>
      </w:r>
    </w:p>
    <w:p w14:paraId="6F83C5B3" w14:textId="77777777" w:rsidR="001C2352" w:rsidRPr="001C2352" w:rsidRDefault="001C2352" w:rsidP="001C2352">
      <w:pPr>
        <w:spacing w:line="276" w:lineRule="auto"/>
        <w:rPr>
          <w:rFonts w:cs="Arial"/>
          <w:color w:val="2C2C2C" w:themeColor="text1" w:themeShade="80"/>
          <w:sz w:val="20"/>
          <w:szCs w:val="20"/>
          <w:lang w:val="it-IT" w:eastAsia="en-GB"/>
        </w:rPr>
      </w:pPr>
    </w:p>
    <w:p w14:paraId="2D444E0D" w14:textId="77777777" w:rsidR="001C2352" w:rsidRPr="001C2352" w:rsidRDefault="001C2352" w:rsidP="001C2352">
      <w:pPr>
        <w:spacing w:line="276" w:lineRule="auto"/>
        <w:rPr>
          <w:rFonts w:cs="Arial"/>
          <w:color w:val="2C2C2C" w:themeColor="text1" w:themeShade="80"/>
          <w:sz w:val="20"/>
          <w:szCs w:val="20"/>
          <w:lang w:val="it-IT" w:eastAsia="zh-CN"/>
        </w:rPr>
      </w:pPr>
      <w:r w:rsidRPr="001C2352">
        <w:rPr>
          <w:rFonts w:eastAsia="SimSun" w:cs="Angsana New"/>
          <w:color w:val="2C2C2C" w:themeColor="text1" w:themeShade="80"/>
          <w:sz w:val="20"/>
          <w:szCs w:val="20"/>
          <w:lang w:val="it-IT" w:eastAsia="zh-CN"/>
        </w:rPr>
        <w:t>A K 2022, che si svolge a Düsseldorf dal 19 al 22 ottobre, BOBST e partner hanno presentato la Generazione 3.0 degli “hero sample” facenti capo a oneBARRIER PrimeCycle – soluzioni monomateriale a base polimeri pronti per essere riciclati ma dalle eccezionali proprietà barriera, che li rendono uno sviluppo potenzialmente rivoluzionario per gli imballaggi sostenibili. PrimeCycle è una soluzione senza EVOH e senza topcoat, in PE ad alta barriera, ideale alternativa ai materiali in poliestere metallizzati. I campioni di Generazione 3.0, comprendenti diversi esempi di imballaggi per alimentari, sono un’altra evoluzione significativa rispetto alla versione 1.0 presentata per la prima volta a K 2019: ora vengono trasformati e stampati in scala di produzione, garantendo qualità e prestazioni barriera in ogni fase successiva del processo di trasformazione.</w:t>
      </w:r>
    </w:p>
    <w:p w14:paraId="30732376" w14:textId="77777777" w:rsidR="001C2352" w:rsidRPr="001C2352" w:rsidRDefault="001C2352" w:rsidP="001C2352">
      <w:pPr>
        <w:spacing w:line="276" w:lineRule="auto"/>
        <w:rPr>
          <w:rFonts w:cs="Arial"/>
          <w:color w:val="2C2C2C" w:themeColor="text1" w:themeShade="80"/>
          <w:sz w:val="20"/>
          <w:szCs w:val="20"/>
          <w:lang w:val="it-IT" w:eastAsia="en-GB"/>
        </w:rPr>
      </w:pPr>
    </w:p>
    <w:p w14:paraId="4C243E6F" w14:textId="77777777" w:rsidR="001C2352" w:rsidRPr="001C2352" w:rsidRDefault="001C2352" w:rsidP="001C2352">
      <w:pPr>
        <w:spacing w:line="276" w:lineRule="auto"/>
        <w:rPr>
          <w:rFonts w:cs="Arial"/>
          <w:color w:val="2C2C2C" w:themeColor="text1" w:themeShade="80"/>
          <w:sz w:val="20"/>
          <w:szCs w:val="20"/>
          <w:lang w:val="it-IT" w:eastAsia="zh-CN"/>
        </w:rPr>
      </w:pPr>
      <w:r w:rsidRPr="001C2352">
        <w:rPr>
          <w:rFonts w:eastAsia="SimSun" w:cs="Angsana New"/>
          <w:color w:val="2C2C2C" w:themeColor="text1" w:themeShade="80"/>
          <w:sz w:val="20"/>
          <w:szCs w:val="20"/>
          <w:lang w:val="it-IT" w:eastAsia="zh-CN"/>
        </w:rPr>
        <w:t>La notizia arriva poche settimane dopo che Institute Cyclos – rinomato ente per la classificazione, la valutazione e la certificazione della riciclabilità degli imballaggi – ha rilasciato a BOBST una certificazione di riciclabilità di livello europeo per oneBARRIER PrimeCycle, attestando un livello di riciclabilità del 98%: una percentuale eccezionalmente elevata per un film a elevato effetto barriera. I partner di BOBST coinvolti nel progetto oneBARRIER PrimeCycle includono Dow, Michelman, Sun Chemical e Zermatt, tutti presenti a K 2022 per illustrare i rispettivi vitali contributi a questo eccezionale sviluppo.</w:t>
      </w:r>
    </w:p>
    <w:p w14:paraId="257BF6A0" w14:textId="77777777" w:rsidR="001C2352" w:rsidRPr="001C2352" w:rsidRDefault="001C2352" w:rsidP="001C2352">
      <w:pPr>
        <w:spacing w:line="276" w:lineRule="auto"/>
        <w:rPr>
          <w:rFonts w:cs="Arial"/>
          <w:color w:val="2C2C2C" w:themeColor="text1" w:themeShade="80"/>
          <w:sz w:val="20"/>
          <w:szCs w:val="20"/>
          <w:lang w:val="it-IT" w:eastAsia="en-GB"/>
        </w:rPr>
      </w:pPr>
    </w:p>
    <w:p w14:paraId="1FB12AD9" w14:textId="77777777" w:rsidR="001C2352" w:rsidRPr="001C2352" w:rsidRDefault="001C2352" w:rsidP="001C2352">
      <w:pPr>
        <w:spacing w:line="276" w:lineRule="auto"/>
        <w:rPr>
          <w:rFonts w:cs="Arial"/>
          <w:color w:val="2C2C2C" w:themeColor="text1" w:themeShade="80"/>
          <w:sz w:val="20"/>
          <w:szCs w:val="20"/>
          <w:lang w:val="it-IT" w:eastAsia="zh-CN"/>
        </w:rPr>
      </w:pPr>
      <w:r w:rsidRPr="001C2352">
        <w:rPr>
          <w:rFonts w:eastAsia="SimSun" w:cs="Angsana New"/>
          <w:color w:val="2C2C2C" w:themeColor="text1" w:themeShade="80"/>
          <w:sz w:val="20"/>
          <w:szCs w:val="20"/>
          <w:lang w:val="it-IT" w:eastAsia="zh-CN"/>
        </w:rPr>
        <w:t xml:space="preserve">A K 2022 viene presentato per la prima volta anche un secondo fondamentale sviluppo della famiglia oneBARRIER: FibreCycle, soluzione interamente in carta, monomateriale e pronta per essere riciclata, creata in collaborazione con i partner Michelman e UPM in risposta alla crescente domanda nel settore di per imballaggi in carta. Insieme all'azienda di trasformazione con sede in Finlandia Huhtamaki, BOBST ha presentato i primissimi "hero sample" di imballaggi trasformati usando la soluzione FibreCycle, un’altra significativa, emozionante tappa per gli imballaggi sostenibili. </w:t>
      </w:r>
    </w:p>
    <w:p w14:paraId="6AC58EB0" w14:textId="77777777" w:rsidR="001C2352" w:rsidRPr="001C2352" w:rsidRDefault="001C2352" w:rsidP="001C2352">
      <w:pPr>
        <w:spacing w:line="276" w:lineRule="auto"/>
        <w:rPr>
          <w:rFonts w:cs="Arial"/>
          <w:color w:val="2C2C2C" w:themeColor="text1" w:themeShade="80"/>
          <w:sz w:val="20"/>
          <w:szCs w:val="20"/>
          <w:lang w:val="it-IT" w:eastAsia="en-GB"/>
        </w:rPr>
      </w:pPr>
    </w:p>
    <w:p w14:paraId="37FFD732" w14:textId="77777777" w:rsidR="001C2352" w:rsidRPr="001C2352" w:rsidRDefault="001C2352" w:rsidP="001C2352">
      <w:pPr>
        <w:spacing w:line="276" w:lineRule="auto"/>
        <w:rPr>
          <w:rFonts w:cs="Arial"/>
          <w:color w:val="2C2C2C" w:themeColor="text1" w:themeShade="80"/>
          <w:sz w:val="20"/>
          <w:szCs w:val="20"/>
          <w:lang w:val="it-IT" w:eastAsia="zh-CN"/>
        </w:rPr>
      </w:pPr>
      <w:r w:rsidRPr="001C2352">
        <w:rPr>
          <w:rFonts w:eastAsia="SimSun" w:cs="Angsana New"/>
          <w:color w:val="2C2C2C" w:themeColor="text1" w:themeShade="80"/>
          <w:sz w:val="20"/>
          <w:szCs w:val="20"/>
          <w:lang w:val="it-IT" w:eastAsia="zh-CN"/>
        </w:rPr>
        <w:t>“Le soluzioni oneBARRIER presentate a K 2022 sono quanto di meglio esista al momento: imballaggi sostenibili, pronti al riciclo e dalle eccezionali proprietà barriera”, sottolinea Sara Alexander, Marketing and Communication manager, Flexible Packaging in BOBST. “Il successo ottenuto testimonia l’eccezionale collaborazione tra tutti i nostri preziosi partner, e noi siamo particolarmente orgogliosi di aver svolto un ruolo determinante.  Gli imballaggi sostenibili rappresentano una delle grandi sfide dell’epoca moderna, nonché una delle più cruciali. Ora in BOBST, insieme ai nostri partner, siamo pronti”.</w:t>
      </w:r>
    </w:p>
    <w:p w14:paraId="6CEF6A4F" w14:textId="77777777" w:rsidR="001C2352" w:rsidRPr="001C2352" w:rsidRDefault="001C2352" w:rsidP="001C2352">
      <w:pPr>
        <w:spacing w:line="276" w:lineRule="auto"/>
        <w:rPr>
          <w:rFonts w:cs="Arial"/>
          <w:color w:val="2C2C2C" w:themeColor="text1" w:themeShade="80"/>
          <w:sz w:val="20"/>
          <w:szCs w:val="20"/>
          <w:lang w:val="it-IT" w:eastAsia="en-GB"/>
        </w:rPr>
      </w:pPr>
    </w:p>
    <w:p w14:paraId="37CE4E0A" w14:textId="77777777" w:rsidR="001C2352" w:rsidRPr="001C2352" w:rsidRDefault="001C2352" w:rsidP="001C2352">
      <w:pPr>
        <w:spacing w:line="276" w:lineRule="auto"/>
        <w:rPr>
          <w:rFonts w:cs="Arial"/>
          <w:b/>
          <w:bCs/>
          <w:color w:val="2C2C2C" w:themeColor="text1" w:themeShade="80"/>
          <w:sz w:val="20"/>
          <w:szCs w:val="20"/>
          <w:lang w:val="it-IT" w:eastAsia="zh-CN"/>
        </w:rPr>
      </w:pPr>
      <w:r w:rsidRPr="001C2352">
        <w:rPr>
          <w:rFonts w:eastAsia="SimSun" w:cs="Angsana New"/>
          <w:b/>
          <w:bCs/>
          <w:color w:val="2C2C2C" w:themeColor="text1" w:themeShade="80"/>
          <w:sz w:val="20"/>
          <w:szCs w:val="20"/>
          <w:lang w:val="it-IT" w:eastAsia="zh-CN"/>
        </w:rPr>
        <w:lastRenderedPageBreak/>
        <w:t xml:space="preserve">Una soluzione completa </w:t>
      </w:r>
    </w:p>
    <w:p w14:paraId="00949A7F" w14:textId="77777777" w:rsidR="001C2352" w:rsidRPr="001C2352" w:rsidRDefault="001C2352" w:rsidP="001C2352">
      <w:pPr>
        <w:spacing w:line="276" w:lineRule="auto"/>
        <w:rPr>
          <w:rFonts w:cs="Arial"/>
          <w:b/>
          <w:bCs/>
          <w:color w:val="2C2C2C" w:themeColor="text1" w:themeShade="80"/>
          <w:sz w:val="20"/>
          <w:szCs w:val="20"/>
          <w:lang w:val="it-IT" w:eastAsia="en-GB"/>
        </w:rPr>
      </w:pPr>
    </w:p>
    <w:p w14:paraId="5FF7AAD7" w14:textId="77777777" w:rsidR="001C2352" w:rsidRPr="001C2352" w:rsidRDefault="001C2352" w:rsidP="001C2352">
      <w:pPr>
        <w:spacing w:line="276" w:lineRule="auto"/>
        <w:rPr>
          <w:rFonts w:cs="Arial"/>
          <w:color w:val="2C2C2C" w:themeColor="text1" w:themeShade="80"/>
          <w:sz w:val="20"/>
          <w:szCs w:val="20"/>
          <w:lang w:val="it-IT" w:eastAsia="zh-CN"/>
        </w:rPr>
      </w:pPr>
      <w:r w:rsidRPr="001C2352">
        <w:rPr>
          <w:rFonts w:eastAsia="SimSun" w:cs="Angsana New"/>
          <w:color w:val="2C2C2C" w:themeColor="text1" w:themeShade="80"/>
          <w:sz w:val="20"/>
          <w:szCs w:val="20"/>
          <w:lang w:val="it-IT" w:eastAsia="zh-CN"/>
        </w:rPr>
        <w:t>La sostenibilità non è l’unico tema chiave per BOBST a K 2022. L’azienda ha infatti anche annunciato il lancio di Una soluzione completa, un’offerta di soluzioni integrate end-to-end che consentono ai trasformatori di ottimizzare il loro workflow per la produzione di imballaggio in base alle specifiche esigenze di produzione di ogni azienda di trasformazione.</w:t>
      </w:r>
    </w:p>
    <w:p w14:paraId="3B61D67E" w14:textId="77777777" w:rsidR="001C2352" w:rsidRPr="001C2352" w:rsidRDefault="001C2352" w:rsidP="001C2352">
      <w:pPr>
        <w:spacing w:line="276" w:lineRule="auto"/>
        <w:rPr>
          <w:rFonts w:cs="Arial"/>
          <w:color w:val="2C2C2C" w:themeColor="text1" w:themeShade="80"/>
          <w:sz w:val="20"/>
          <w:szCs w:val="20"/>
          <w:lang w:val="it-IT" w:eastAsia="en-GB"/>
        </w:rPr>
      </w:pPr>
    </w:p>
    <w:p w14:paraId="336E83A7" w14:textId="77777777" w:rsidR="001C2352" w:rsidRPr="001C2352" w:rsidRDefault="001C2352" w:rsidP="001C2352">
      <w:pPr>
        <w:spacing w:line="276" w:lineRule="auto"/>
        <w:rPr>
          <w:rFonts w:cs="Arial"/>
          <w:color w:val="2C2C2C" w:themeColor="text1" w:themeShade="80"/>
          <w:sz w:val="20"/>
          <w:szCs w:val="20"/>
          <w:lang w:val="it-IT" w:eastAsia="zh-CN"/>
        </w:rPr>
      </w:pPr>
      <w:r w:rsidRPr="001C2352">
        <w:rPr>
          <w:rFonts w:eastAsia="SimSun" w:cs="Angsana New"/>
          <w:color w:val="2C2C2C" w:themeColor="text1" w:themeShade="80"/>
          <w:sz w:val="20"/>
          <w:szCs w:val="20"/>
          <w:lang w:val="it-IT" w:eastAsia="zh-CN"/>
        </w:rPr>
        <w:t xml:space="preserve">Una soluzione completa è un portafoglio di workflow end-to-end che connette tutte le fasi produttive, dal file di produzione e prestampa alle bobine dei materiali stampati o accoppiati oppure di film o carta funzionali a elevato effetto barriera. </w:t>
      </w:r>
    </w:p>
    <w:p w14:paraId="31BD7C61" w14:textId="77777777" w:rsidR="001C2352" w:rsidRPr="001C2352" w:rsidRDefault="001C2352" w:rsidP="001C2352">
      <w:pPr>
        <w:spacing w:line="276" w:lineRule="auto"/>
        <w:rPr>
          <w:rFonts w:cs="Arial"/>
          <w:color w:val="2C2C2C" w:themeColor="text1" w:themeShade="80"/>
          <w:sz w:val="20"/>
          <w:szCs w:val="20"/>
          <w:lang w:val="it-IT" w:eastAsia="en-GB"/>
        </w:rPr>
      </w:pPr>
    </w:p>
    <w:p w14:paraId="4D595F7E" w14:textId="77777777" w:rsidR="001C2352" w:rsidRPr="001C2352" w:rsidRDefault="001C2352" w:rsidP="001C2352">
      <w:pPr>
        <w:spacing w:line="276" w:lineRule="auto"/>
        <w:rPr>
          <w:rFonts w:cs="Arial"/>
          <w:color w:val="2C2C2C" w:themeColor="text1" w:themeShade="80"/>
          <w:sz w:val="20"/>
          <w:szCs w:val="20"/>
          <w:lang w:val="it-IT" w:eastAsia="zh-CN"/>
        </w:rPr>
      </w:pPr>
      <w:r w:rsidRPr="001C2352">
        <w:rPr>
          <w:rFonts w:eastAsia="SimSun" w:cs="Angsana New"/>
          <w:color w:val="2C2C2C" w:themeColor="text1" w:themeShade="80"/>
          <w:sz w:val="20"/>
          <w:szCs w:val="20"/>
          <w:lang w:val="it-IT" w:eastAsia="zh-CN"/>
        </w:rPr>
        <w:t xml:space="preserve">In concomitanza con K 2022, BOBST ha organizzato un’Open House nello stabilimento di Bielefeld (19-26 ottobre, domenica esclusa), dove i visitatori potranno vedere in azione un esempio di Una soluzione completa. Il workflow presentato includerà l’impostazione prestampa completa con smartGPS, più il montaggio dei cliché con il nostro partner AV Flexologic, una macchina flexo a tamburo centrale VISION CI, il controllo qualità con la tavola di controllo digitale BOBST, l’accoppiamento solventless con la NOVA SX 550 LAMINATOR, oltre a tutti i dati essenziali e i servizi digitali con BOBST Connect. </w:t>
      </w:r>
    </w:p>
    <w:p w14:paraId="78B13ED6" w14:textId="77777777" w:rsidR="001C2352" w:rsidRPr="001C2352" w:rsidRDefault="001C2352" w:rsidP="001C2352">
      <w:pPr>
        <w:spacing w:line="276" w:lineRule="auto"/>
        <w:rPr>
          <w:rFonts w:cs="Arial"/>
          <w:color w:val="2C2C2C" w:themeColor="text1" w:themeShade="80"/>
          <w:sz w:val="20"/>
          <w:szCs w:val="20"/>
          <w:lang w:val="it-IT" w:eastAsia="en-GB"/>
        </w:rPr>
      </w:pPr>
    </w:p>
    <w:p w14:paraId="42C47E52" w14:textId="77777777" w:rsidR="001C2352" w:rsidRPr="001C2352" w:rsidRDefault="001C2352" w:rsidP="001C2352">
      <w:pPr>
        <w:spacing w:line="276" w:lineRule="auto"/>
        <w:rPr>
          <w:rFonts w:cs="Arial"/>
          <w:color w:val="2C2C2C" w:themeColor="text1" w:themeShade="80"/>
          <w:sz w:val="20"/>
          <w:szCs w:val="20"/>
          <w:lang w:val="it-IT" w:eastAsia="zh-CN"/>
        </w:rPr>
      </w:pPr>
      <w:r w:rsidRPr="001C2352">
        <w:rPr>
          <w:rFonts w:eastAsia="SimSun" w:cs="Angsana New"/>
          <w:color w:val="2C2C2C" w:themeColor="text1" w:themeShade="80"/>
          <w:sz w:val="20"/>
          <w:szCs w:val="20"/>
          <w:lang w:val="it-IT" w:eastAsia="zh-CN"/>
        </w:rPr>
        <w:t xml:space="preserve">“Una soluzione completa offre tutto quanto necessitano le aziende di trasformazione in base alle loro specifiche esigenze”, aggiunge Sara Alexander. “Caso unico nel nostro settore, BOBST vanta il know-how e un portafoglio di soluzioni per creare una produzione di grande qualità, più redditizia e gestita end-to-end. Il workflow diventa più efficiente, l’intero processo più uniforme e la manutenzione molto più facile. Si tratta di una soluzione davvero completa”.  </w:t>
      </w:r>
    </w:p>
    <w:p w14:paraId="072EDCE5" w14:textId="77777777" w:rsidR="001C2352" w:rsidRPr="001C2352" w:rsidRDefault="001C2352" w:rsidP="001C2352">
      <w:pPr>
        <w:spacing w:line="276" w:lineRule="auto"/>
        <w:rPr>
          <w:rFonts w:cs="Arial"/>
          <w:color w:val="2C2C2C" w:themeColor="text1" w:themeShade="80"/>
          <w:sz w:val="20"/>
          <w:szCs w:val="20"/>
          <w:lang w:val="it-IT" w:eastAsia="en-GB"/>
        </w:rPr>
      </w:pPr>
    </w:p>
    <w:p w14:paraId="2BDCED26" w14:textId="77777777" w:rsidR="001C2352" w:rsidRPr="001C2352" w:rsidRDefault="001C2352" w:rsidP="001C2352">
      <w:pPr>
        <w:spacing w:line="276" w:lineRule="auto"/>
        <w:rPr>
          <w:rFonts w:cs="Arial"/>
          <w:color w:val="2C2C2C" w:themeColor="text1" w:themeShade="80"/>
          <w:sz w:val="20"/>
          <w:szCs w:val="20"/>
          <w:lang w:val="it-IT" w:eastAsia="zh-CN"/>
        </w:rPr>
      </w:pPr>
      <w:r w:rsidRPr="001C2352">
        <w:rPr>
          <w:rFonts w:eastAsia="SimSun" w:cs="Angsana New"/>
          <w:color w:val="2C2C2C" w:themeColor="text1" w:themeShade="80"/>
          <w:sz w:val="20"/>
          <w:szCs w:val="20"/>
          <w:lang w:val="it-IT" w:eastAsia="zh-CN"/>
        </w:rPr>
        <w:t>Una seconda Open House BOBST, svoltasi il 18 ottobre scorso presso Bobst Manchester, era invece incentrata sulla soluzione FibreCycle con i partner UPM e Michelman e ha offerto ai partecipanti l’occasione di vedere le ultimissime soluzioni di metallizzazione in vuoto BOBST.</w:t>
      </w:r>
    </w:p>
    <w:p w14:paraId="558287DF" w14:textId="77777777" w:rsidR="001C2352" w:rsidRPr="001C2352" w:rsidRDefault="001C2352" w:rsidP="001C2352">
      <w:pPr>
        <w:spacing w:line="276" w:lineRule="auto"/>
        <w:rPr>
          <w:rFonts w:cs="Arial"/>
          <w:color w:val="2C2C2C" w:themeColor="text1" w:themeShade="80"/>
          <w:sz w:val="20"/>
          <w:szCs w:val="20"/>
          <w:lang w:val="it-IT" w:eastAsia="en-GB"/>
        </w:rPr>
      </w:pPr>
    </w:p>
    <w:p w14:paraId="0BA35147" w14:textId="77777777" w:rsidR="001C2352" w:rsidRPr="001C2352" w:rsidRDefault="001C2352" w:rsidP="001C2352">
      <w:pPr>
        <w:spacing w:line="276" w:lineRule="auto"/>
        <w:rPr>
          <w:rFonts w:cs="Arial"/>
          <w:b/>
          <w:bCs/>
          <w:color w:val="2C2C2C" w:themeColor="text1" w:themeShade="80"/>
          <w:sz w:val="20"/>
          <w:szCs w:val="20"/>
          <w:lang w:val="it-IT" w:eastAsia="zh-CN"/>
        </w:rPr>
      </w:pPr>
      <w:r w:rsidRPr="001C2352">
        <w:rPr>
          <w:rFonts w:eastAsia="SimSun" w:cs="Angsana New"/>
          <w:b/>
          <w:bCs/>
          <w:color w:val="2C2C2C" w:themeColor="text1" w:themeShade="80"/>
          <w:sz w:val="20"/>
          <w:szCs w:val="20"/>
          <w:lang w:val="it-IT" w:eastAsia="zh-CN"/>
        </w:rPr>
        <w:t>BOBST Connect</w:t>
      </w:r>
    </w:p>
    <w:p w14:paraId="1371CD6A" w14:textId="77777777" w:rsidR="001C2352" w:rsidRPr="001C2352" w:rsidRDefault="001C2352" w:rsidP="001C2352">
      <w:pPr>
        <w:spacing w:line="276" w:lineRule="auto"/>
        <w:rPr>
          <w:rFonts w:cs="Arial"/>
          <w:color w:val="2C2C2C" w:themeColor="text1" w:themeShade="80"/>
          <w:sz w:val="20"/>
          <w:szCs w:val="20"/>
          <w:lang w:val="it-IT" w:eastAsia="en-GB"/>
        </w:rPr>
      </w:pPr>
    </w:p>
    <w:p w14:paraId="0FE20CF7" w14:textId="77777777" w:rsidR="001C2352" w:rsidRPr="001C2352" w:rsidRDefault="001C2352" w:rsidP="001C2352">
      <w:pPr>
        <w:spacing w:line="276" w:lineRule="auto"/>
        <w:rPr>
          <w:rFonts w:cs="Arial"/>
          <w:color w:val="2C2C2C" w:themeColor="text1" w:themeShade="80"/>
          <w:sz w:val="20"/>
          <w:szCs w:val="20"/>
          <w:lang w:val="it-IT" w:eastAsia="zh-CN"/>
        </w:rPr>
      </w:pPr>
      <w:r w:rsidRPr="001C2352">
        <w:rPr>
          <w:rFonts w:eastAsia="SimSun" w:cs="Angsana New"/>
          <w:color w:val="2C2C2C" w:themeColor="text1" w:themeShade="80"/>
          <w:sz w:val="20"/>
          <w:szCs w:val="20"/>
          <w:lang w:val="it-IT" w:eastAsia="zh-CN"/>
        </w:rPr>
        <w:t xml:space="preserve">Elemento integrante di Una soluzione completa, anch'esso presentato a K 2022, è BOBST Connect, piattaforma digitale utente-centrica che collega le diverse fasi del processo di produzione in un workflow digitalizzato e automatizzato. Potenzia l’efficienza, il controllo e la conoscenza dei dati, migliorando qualità e produttività nella catena del valore. </w:t>
      </w:r>
    </w:p>
    <w:p w14:paraId="6E180EB5" w14:textId="77777777" w:rsidR="001C2352" w:rsidRPr="001C2352" w:rsidRDefault="001C2352" w:rsidP="001C2352">
      <w:pPr>
        <w:spacing w:line="276" w:lineRule="auto"/>
        <w:rPr>
          <w:rFonts w:cs="Arial"/>
          <w:color w:val="2C2C2C" w:themeColor="text1" w:themeShade="80"/>
          <w:sz w:val="20"/>
          <w:szCs w:val="20"/>
          <w:lang w:val="it-IT" w:eastAsia="en-GB"/>
        </w:rPr>
      </w:pPr>
    </w:p>
    <w:p w14:paraId="2BF931B0" w14:textId="77777777" w:rsidR="001C2352" w:rsidRPr="001C2352" w:rsidRDefault="001C2352" w:rsidP="001C2352">
      <w:pPr>
        <w:spacing w:line="276" w:lineRule="auto"/>
        <w:rPr>
          <w:rFonts w:cs="Arial"/>
          <w:color w:val="2C2C2C" w:themeColor="text1" w:themeShade="80"/>
          <w:sz w:val="20"/>
          <w:szCs w:val="20"/>
          <w:lang w:val="it-IT" w:eastAsia="zh-CN"/>
        </w:rPr>
      </w:pPr>
      <w:r w:rsidRPr="001C2352">
        <w:rPr>
          <w:rFonts w:eastAsia="SimSun" w:cs="Angsana New"/>
          <w:color w:val="2C2C2C" w:themeColor="text1" w:themeShade="80"/>
          <w:sz w:val="20"/>
          <w:szCs w:val="20"/>
          <w:lang w:val="it-IT" w:eastAsia="zh-CN"/>
        </w:rPr>
        <w:t xml:space="preserve">BOBST ha annunciato che dal 1° luglio 2022, BOBST Connect Essential – primo piano di abbonamento di questo potentissimo strumento – è disponibile di serie su tutte le macchine, un’offerta unica nel settore. </w:t>
      </w:r>
    </w:p>
    <w:p w14:paraId="6F1D4609" w14:textId="098FB590" w:rsidR="00B160AA" w:rsidRDefault="00B160AA"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693511A1" w14:textId="0EBF2F7A" w:rsidR="001C2352" w:rsidRPr="001C2352" w:rsidRDefault="001C2352" w:rsidP="00B160AA">
      <w:pPr>
        <w:spacing w:line="276" w:lineRule="auto"/>
        <w:rPr>
          <w:rFonts w:asciiTheme="minorHAnsi" w:eastAsiaTheme="minorHAnsi" w:hAnsiTheme="minorHAnsi" w:cstheme="minorHAnsi"/>
          <w:color w:val="2C2C2C" w:themeColor="text1" w:themeShade="80"/>
          <w:sz w:val="20"/>
          <w:szCs w:val="20"/>
          <w:lang w:val="it-IT" w:eastAsia="en-GB"/>
        </w:rPr>
      </w:pPr>
      <w:r>
        <w:rPr>
          <w:rFonts w:asciiTheme="minorHAnsi" w:eastAsiaTheme="minorHAnsi" w:hAnsiTheme="minorHAnsi" w:cstheme="minorHAnsi"/>
          <w:color w:val="2C2C2C" w:themeColor="text1" w:themeShade="80"/>
          <w:sz w:val="20"/>
          <w:szCs w:val="20"/>
          <w:lang w:val="it-IT" w:eastAsia="en-GB"/>
        </w:rPr>
        <w:t>./.</w:t>
      </w:r>
    </w:p>
    <w:p w14:paraId="257346EE" w14:textId="77777777" w:rsidR="004C01C1" w:rsidRPr="000C1D0E" w:rsidRDefault="004C01C1"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C68A4F6" w14:textId="77777777" w:rsidR="007B2868" w:rsidRPr="007B2868" w:rsidRDefault="007B2868" w:rsidP="007B2868">
      <w:pPr>
        <w:autoSpaceDE w:val="0"/>
        <w:autoSpaceDN w:val="0"/>
        <w:adjustRightInd w:val="0"/>
        <w:spacing w:line="240" w:lineRule="auto"/>
        <w:outlineLvl w:val="0"/>
        <w:rPr>
          <w:rFonts w:asciiTheme="minorHAnsi" w:hAnsiTheme="minorHAnsi" w:cstheme="minorHAnsi"/>
          <w:b/>
          <w:bCs/>
          <w:szCs w:val="19"/>
        </w:rPr>
      </w:pPr>
      <w:r w:rsidRPr="007B2868">
        <w:rPr>
          <w:rFonts w:asciiTheme="minorHAnsi" w:hAnsiTheme="minorHAnsi" w:cstheme="minorHAnsi"/>
          <w:b/>
          <w:bCs/>
          <w:szCs w:val="19"/>
        </w:rPr>
        <w:t xml:space="preserve">A </w:t>
      </w:r>
      <w:proofErr w:type="spellStart"/>
      <w:r w:rsidRPr="007B2868">
        <w:rPr>
          <w:rFonts w:asciiTheme="minorHAnsi" w:hAnsiTheme="minorHAnsi" w:cstheme="minorHAnsi"/>
          <w:b/>
          <w:bCs/>
          <w:szCs w:val="19"/>
        </w:rPr>
        <w:t>proposito</w:t>
      </w:r>
      <w:proofErr w:type="spellEnd"/>
      <w:r w:rsidRPr="007B2868">
        <w:rPr>
          <w:rFonts w:asciiTheme="minorHAnsi" w:hAnsiTheme="minorHAnsi" w:cstheme="minorHAnsi"/>
          <w:b/>
          <w:bCs/>
          <w:szCs w:val="19"/>
        </w:rPr>
        <w:t xml:space="preserve"> di BOBST</w:t>
      </w:r>
    </w:p>
    <w:p w14:paraId="458D4669" w14:textId="77777777" w:rsidR="007B2868" w:rsidRPr="007B2868" w:rsidRDefault="007B2868" w:rsidP="007B2868">
      <w:pPr>
        <w:spacing w:line="240" w:lineRule="auto"/>
        <w:rPr>
          <w:rFonts w:asciiTheme="minorHAnsi" w:hAnsiTheme="minorHAnsi" w:cstheme="minorHAnsi"/>
        </w:rPr>
      </w:pPr>
      <w:proofErr w:type="spellStart"/>
      <w:r w:rsidRPr="007B2868">
        <w:rPr>
          <w:rFonts w:asciiTheme="minorHAnsi" w:hAnsiTheme="minorHAnsi" w:cstheme="minorHAnsi"/>
        </w:rPr>
        <w:t>Siamo</w:t>
      </w:r>
      <w:proofErr w:type="spellEnd"/>
      <w:r w:rsidRPr="007B2868">
        <w:rPr>
          <w:rFonts w:asciiTheme="minorHAnsi" w:hAnsiTheme="minorHAnsi" w:cstheme="minorHAnsi"/>
        </w:rPr>
        <w:t xml:space="preserve"> uno </w:t>
      </w:r>
      <w:proofErr w:type="spellStart"/>
      <w:r w:rsidRPr="007B2868">
        <w:rPr>
          <w:rFonts w:asciiTheme="minorHAnsi" w:hAnsiTheme="minorHAnsi" w:cstheme="minorHAnsi"/>
        </w:rPr>
        <w:t>dei</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principali</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fornitori</w:t>
      </w:r>
      <w:proofErr w:type="spellEnd"/>
      <w:r w:rsidRPr="007B2868">
        <w:rPr>
          <w:rFonts w:asciiTheme="minorHAnsi" w:hAnsiTheme="minorHAnsi" w:cstheme="minorHAnsi"/>
        </w:rPr>
        <w:t xml:space="preserve"> a </w:t>
      </w:r>
      <w:proofErr w:type="spellStart"/>
      <w:r w:rsidRPr="007B2868">
        <w:rPr>
          <w:rFonts w:asciiTheme="minorHAnsi" w:hAnsiTheme="minorHAnsi" w:cstheme="minorHAnsi"/>
        </w:rPr>
        <w:t>livello</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mondiale</w:t>
      </w:r>
      <w:proofErr w:type="spellEnd"/>
      <w:r w:rsidRPr="007B2868">
        <w:rPr>
          <w:rFonts w:asciiTheme="minorHAnsi" w:hAnsiTheme="minorHAnsi" w:cstheme="minorHAnsi"/>
        </w:rPr>
        <w:t xml:space="preserve"> di </w:t>
      </w:r>
      <w:proofErr w:type="spellStart"/>
      <w:r w:rsidRPr="007B2868">
        <w:rPr>
          <w:rFonts w:asciiTheme="minorHAnsi" w:hAnsiTheme="minorHAnsi" w:cstheme="minorHAnsi"/>
        </w:rPr>
        <w:t>macchinari</w:t>
      </w:r>
      <w:proofErr w:type="spellEnd"/>
      <w:r w:rsidRPr="007B2868">
        <w:rPr>
          <w:rFonts w:asciiTheme="minorHAnsi" w:hAnsiTheme="minorHAnsi" w:cstheme="minorHAnsi"/>
        </w:rPr>
        <w:t xml:space="preserve"> e </w:t>
      </w:r>
      <w:proofErr w:type="spellStart"/>
      <w:r w:rsidRPr="007B2868">
        <w:rPr>
          <w:rFonts w:asciiTheme="minorHAnsi" w:hAnsiTheme="minorHAnsi" w:cstheme="minorHAnsi"/>
        </w:rPr>
        <w:t>servizi</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destinati</w:t>
      </w:r>
      <w:proofErr w:type="spellEnd"/>
      <w:r w:rsidRPr="007B2868">
        <w:rPr>
          <w:rFonts w:asciiTheme="minorHAnsi" w:hAnsiTheme="minorHAnsi" w:cstheme="minorHAnsi"/>
        </w:rPr>
        <w:t xml:space="preserve"> al </w:t>
      </w:r>
      <w:proofErr w:type="spellStart"/>
      <w:r w:rsidRPr="007B2868">
        <w:rPr>
          <w:rFonts w:asciiTheme="minorHAnsi" w:hAnsiTheme="minorHAnsi" w:cstheme="minorHAnsi"/>
        </w:rPr>
        <w:t>trattamento</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dei</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substrati</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alla</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stampa</w:t>
      </w:r>
      <w:proofErr w:type="spellEnd"/>
      <w:r w:rsidRPr="007B2868">
        <w:rPr>
          <w:rFonts w:asciiTheme="minorHAnsi" w:hAnsiTheme="minorHAnsi" w:cstheme="minorHAnsi"/>
        </w:rPr>
        <w:t xml:space="preserve"> e </w:t>
      </w:r>
      <w:proofErr w:type="spellStart"/>
      <w:r w:rsidRPr="007B2868">
        <w:rPr>
          <w:rFonts w:asciiTheme="minorHAnsi" w:hAnsiTheme="minorHAnsi" w:cstheme="minorHAnsi"/>
        </w:rPr>
        <w:t>alla</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trasformazione</w:t>
      </w:r>
      <w:proofErr w:type="spellEnd"/>
      <w:r w:rsidRPr="007B2868">
        <w:rPr>
          <w:rFonts w:asciiTheme="minorHAnsi" w:hAnsiTheme="minorHAnsi" w:cstheme="minorHAnsi"/>
        </w:rPr>
        <w:t xml:space="preserve"> per le </w:t>
      </w:r>
      <w:proofErr w:type="spellStart"/>
      <w:r w:rsidRPr="007B2868">
        <w:rPr>
          <w:rFonts w:asciiTheme="minorHAnsi" w:hAnsiTheme="minorHAnsi" w:cstheme="minorHAnsi"/>
        </w:rPr>
        <w:t>industrie</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produttrici</w:t>
      </w:r>
      <w:proofErr w:type="spellEnd"/>
      <w:r w:rsidRPr="007B2868">
        <w:rPr>
          <w:rFonts w:asciiTheme="minorHAnsi" w:hAnsiTheme="minorHAnsi" w:cstheme="minorHAnsi"/>
        </w:rPr>
        <w:t xml:space="preserve"> di </w:t>
      </w:r>
      <w:proofErr w:type="spellStart"/>
      <w:r w:rsidRPr="007B2868">
        <w:rPr>
          <w:rFonts w:asciiTheme="minorHAnsi" w:hAnsiTheme="minorHAnsi" w:cstheme="minorHAnsi"/>
        </w:rPr>
        <w:t>etichette</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imballaggi</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flessibili</w:t>
      </w:r>
      <w:proofErr w:type="spellEnd"/>
      <w:r w:rsidRPr="007B2868">
        <w:rPr>
          <w:rFonts w:asciiTheme="minorHAnsi" w:hAnsiTheme="minorHAnsi" w:cstheme="minorHAnsi"/>
        </w:rPr>
        <w:t xml:space="preserve">, scatole </w:t>
      </w:r>
      <w:proofErr w:type="spellStart"/>
      <w:r w:rsidRPr="007B2868">
        <w:rPr>
          <w:rFonts w:asciiTheme="minorHAnsi" w:hAnsiTheme="minorHAnsi" w:cstheme="minorHAnsi"/>
        </w:rPr>
        <w:t>pieghevoli</w:t>
      </w:r>
      <w:proofErr w:type="spellEnd"/>
      <w:r w:rsidRPr="007B2868">
        <w:rPr>
          <w:rFonts w:asciiTheme="minorHAnsi" w:hAnsiTheme="minorHAnsi" w:cstheme="minorHAnsi"/>
        </w:rPr>
        <w:t xml:space="preserve"> e </w:t>
      </w:r>
      <w:proofErr w:type="spellStart"/>
      <w:r w:rsidRPr="007B2868">
        <w:rPr>
          <w:rFonts w:asciiTheme="minorHAnsi" w:hAnsiTheme="minorHAnsi" w:cstheme="minorHAnsi"/>
        </w:rPr>
        <w:t>cartone</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ondulato</w:t>
      </w:r>
      <w:proofErr w:type="spellEnd"/>
      <w:r w:rsidRPr="007B2868">
        <w:rPr>
          <w:rFonts w:asciiTheme="minorHAnsi" w:hAnsiTheme="minorHAnsi" w:cstheme="minorHAnsi"/>
        </w:rPr>
        <w:t>.</w:t>
      </w:r>
    </w:p>
    <w:p w14:paraId="57D30A34" w14:textId="77777777" w:rsidR="007B2868" w:rsidRPr="007B2868" w:rsidRDefault="007B2868" w:rsidP="007B2868">
      <w:pPr>
        <w:spacing w:line="240" w:lineRule="auto"/>
        <w:rPr>
          <w:rFonts w:asciiTheme="minorHAnsi" w:hAnsiTheme="minorHAnsi" w:cstheme="minorHAnsi"/>
        </w:rPr>
      </w:pPr>
    </w:p>
    <w:p w14:paraId="563B417C" w14:textId="77777777" w:rsidR="007B2868" w:rsidRPr="007B2868" w:rsidRDefault="007B2868" w:rsidP="007B2868">
      <w:pPr>
        <w:shd w:val="clear" w:color="auto" w:fill="FFFFFF"/>
        <w:spacing w:line="240" w:lineRule="auto"/>
        <w:rPr>
          <w:rFonts w:asciiTheme="minorHAnsi" w:hAnsiTheme="minorHAnsi" w:cstheme="minorHAnsi"/>
          <w:szCs w:val="19"/>
          <w:lang w:val="fr-CH" w:eastAsia="fr-FR"/>
        </w:rPr>
      </w:pPr>
      <w:proofErr w:type="spellStart"/>
      <w:r w:rsidRPr="007B2868">
        <w:rPr>
          <w:rFonts w:asciiTheme="minorHAnsi" w:hAnsiTheme="minorHAnsi" w:cstheme="minorHAnsi"/>
        </w:rPr>
        <w:t>Fondata</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nel</w:t>
      </w:r>
      <w:proofErr w:type="spellEnd"/>
      <w:r w:rsidRPr="007B2868">
        <w:rPr>
          <w:rFonts w:asciiTheme="minorHAnsi" w:hAnsiTheme="minorHAnsi" w:cstheme="minorHAnsi"/>
        </w:rPr>
        <w:t xml:space="preserve"> 1890 da Joseph Bobst a </w:t>
      </w:r>
      <w:proofErr w:type="spellStart"/>
      <w:r w:rsidRPr="007B2868">
        <w:rPr>
          <w:rFonts w:asciiTheme="minorHAnsi" w:hAnsiTheme="minorHAnsi" w:cstheme="minorHAnsi"/>
        </w:rPr>
        <w:t>Losanna</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Svizzera</w:t>
      </w:r>
      <w:proofErr w:type="spellEnd"/>
      <w:r w:rsidRPr="007B2868">
        <w:rPr>
          <w:rFonts w:asciiTheme="minorHAnsi" w:hAnsiTheme="minorHAnsi" w:cstheme="minorHAnsi"/>
        </w:rPr>
        <w:t xml:space="preserve">), BOBST è </w:t>
      </w:r>
      <w:proofErr w:type="spellStart"/>
      <w:r w:rsidRPr="007B2868">
        <w:rPr>
          <w:rFonts w:asciiTheme="minorHAnsi" w:hAnsiTheme="minorHAnsi" w:cstheme="minorHAnsi"/>
        </w:rPr>
        <w:t>presente</w:t>
      </w:r>
      <w:proofErr w:type="spellEnd"/>
      <w:r w:rsidRPr="007B2868">
        <w:rPr>
          <w:rFonts w:asciiTheme="minorHAnsi" w:hAnsiTheme="minorHAnsi" w:cstheme="minorHAnsi"/>
        </w:rPr>
        <w:t xml:space="preserve"> in </w:t>
      </w:r>
      <w:proofErr w:type="spellStart"/>
      <w:r w:rsidRPr="007B2868">
        <w:rPr>
          <w:rFonts w:asciiTheme="minorHAnsi" w:hAnsiTheme="minorHAnsi" w:cstheme="minorHAnsi"/>
        </w:rPr>
        <w:t>oltre</w:t>
      </w:r>
      <w:proofErr w:type="spellEnd"/>
      <w:r w:rsidRPr="007B2868">
        <w:rPr>
          <w:rFonts w:asciiTheme="minorHAnsi" w:hAnsiTheme="minorHAnsi" w:cstheme="minorHAnsi"/>
        </w:rPr>
        <w:t xml:space="preserve"> 50 </w:t>
      </w:r>
      <w:proofErr w:type="spellStart"/>
      <w:r w:rsidRPr="007B2868">
        <w:rPr>
          <w:rFonts w:asciiTheme="minorHAnsi" w:hAnsiTheme="minorHAnsi" w:cstheme="minorHAnsi"/>
        </w:rPr>
        <w:t>paesi</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possiede</w:t>
      </w:r>
      <w:proofErr w:type="spellEnd"/>
      <w:r w:rsidRPr="007B2868">
        <w:rPr>
          <w:rFonts w:asciiTheme="minorHAnsi" w:hAnsiTheme="minorHAnsi" w:cstheme="minorHAnsi"/>
        </w:rPr>
        <w:t xml:space="preserve"> 19 </w:t>
      </w:r>
      <w:proofErr w:type="spellStart"/>
      <w:r w:rsidRPr="007B2868">
        <w:rPr>
          <w:rFonts w:asciiTheme="minorHAnsi" w:hAnsiTheme="minorHAnsi" w:cstheme="minorHAnsi"/>
        </w:rPr>
        <w:t>stabilimenti</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produttivi</w:t>
      </w:r>
      <w:proofErr w:type="spellEnd"/>
      <w:r w:rsidRPr="007B2868">
        <w:rPr>
          <w:rFonts w:asciiTheme="minorHAnsi" w:hAnsiTheme="minorHAnsi" w:cstheme="minorHAnsi"/>
        </w:rPr>
        <w:t xml:space="preserve"> in 11 </w:t>
      </w:r>
      <w:proofErr w:type="spellStart"/>
      <w:r w:rsidRPr="007B2868">
        <w:rPr>
          <w:rFonts w:asciiTheme="minorHAnsi" w:hAnsiTheme="minorHAnsi" w:cstheme="minorHAnsi"/>
        </w:rPr>
        <w:t>paesi</w:t>
      </w:r>
      <w:proofErr w:type="spellEnd"/>
      <w:r w:rsidRPr="007B2868">
        <w:rPr>
          <w:rFonts w:asciiTheme="minorHAnsi" w:hAnsiTheme="minorHAnsi" w:cstheme="minorHAnsi"/>
        </w:rPr>
        <w:t xml:space="preserve"> e </w:t>
      </w:r>
      <w:proofErr w:type="spellStart"/>
      <w:r w:rsidRPr="007B2868">
        <w:rPr>
          <w:rFonts w:asciiTheme="minorHAnsi" w:hAnsiTheme="minorHAnsi" w:cstheme="minorHAnsi"/>
        </w:rPr>
        <w:t>impiega</w:t>
      </w:r>
      <w:proofErr w:type="spellEnd"/>
      <w:r w:rsidRPr="007B2868">
        <w:rPr>
          <w:rFonts w:asciiTheme="minorHAnsi" w:hAnsiTheme="minorHAnsi" w:cstheme="minorHAnsi"/>
        </w:rPr>
        <w:t xml:space="preserve"> </w:t>
      </w:r>
      <w:proofErr w:type="spellStart"/>
      <w:r w:rsidRPr="007B2868">
        <w:rPr>
          <w:rFonts w:asciiTheme="minorHAnsi" w:hAnsiTheme="minorHAnsi" w:cstheme="minorHAnsi"/>
        </w:rPr>
        <w:t>oltre</w:t>
      </w:r>
      <w:proofErr w:type="spellEnd"/>
      <w:r w:rsidRPr="007B2868">
        <w:rPr>
          <w:rFonts w:asciiTheme="minorHAnsi" w:hAnsiTheme="minorHAnsi" w:cstheme="minorHAnsi"/>
        </w:rPr>
        <w:t xml:space="preserve"> 5</w:t>
      </w:r>
      <w:r w:rsidRPr="007B2868">
        <w:rPr>
          <w:rFonts w:asciiTheme="minorHAnsi" w:hAnsiTheme="minorHAnsi" w:cstheme="minorHAnsi"/>
          <w:sz w:val="8"/>
          <w:szCs w:val="8"/>
        </w:rPr>
        <w:t xml:space="preserve"> </w:t>
      </w:r>
      <w:r w:rsidRPr="007B2868">
        <w:rPr>
          <w:rFonts w:asciiTheme="minorHAnsi" w:hAnsiTheme="minorHAnsi" w:cstheme="minorHAnsi"/>
        </w:rPr>
        <w:t xml:space="preserve">800 </w:t>
      </w:r>
      <w:proofErr w:type="spellStart"/>
      <w:r w:rsidRPr="007B2868">
        <w:rPr>
          <w:rFonts w:asciiTheme="minorHAnsi" w:hAnsiTheme="minorHAnsi" w:cstheme="minorHAnsi"/>
        </w:rPr>
        <w:t>persone</w:t>
      </w:r>
      <w:proofErr w:type="spellEnd"/>
      <w:r w:rsidRPr="007B2868">
        <w:rPr>
          <w:rFonts w:asciiTheme="minorHAnsi" w:hAnsiTheme="minorHAnsi" w:cstheme="minorHAnsi"/>
        </w:rPr>
        <w:t xml:space="preserve"> in </w:t>
      </w:r>
      <w:proofErr w:type="spellStart"/>
      <w:r w:rsidRPr="007B2868">
        <w:rPr>
          <w:rFonts w:asciiTheme="minorHAnsi" w:hAnsiTheme="minorHAnsi" w:cstheme="minorHAnsi"/>
        </w:rPr>
        <w:t>tutto</w:t>
      </w:r>
      <w:proofErr w:type="spellEnd"/>
      <w:r w:rsidRPr="007B2868">
        <w:rPr>
          <w:rFonts w:asciiTheme="minorHAnsi" w:hAnsiTheme="minorHAnsi" w:cstheme="minorHAnsi"/>
        </w:rPr>
        <w:t xml:space="preserve"> il </w:t>
      </w:r>
      <w:proofErr w:type="spellStart"/>
      <w:r w:rsidRPr="007B2868">
        <w:rPr>
          <w:rFonts w:asciiTheme="minorHAnsi" w:hAnsiTheme="minorHAnsi" w:cstheme="minorHAnsi"/>
        </w:rPr>
        <w:t>mondo</w:t>
      </w:r>
      <w:proofErr w:type="spellEnd"/>
      <w:r w:rsidRPr="007B2868">
        <w:rPr>
          <w:rFonts w:asciiTheme="minorHAnsi" w:hAnsiTheme="minorHAnsi" w:cstheme="minorHAnsi"/>
        </w:rPr>
        <w:t xml:space="preserve">. </w:t>
      </w:r>
      <w:r w:rsidRPr="007B2868">
        <w:rPr>
          <w:rFonts w:asciiTheme="minorHAnsi" w:hAnsiTheme="minorHAnsi" w:cstheme="minorHAnsi"/>
          <w:szCs w:val="19"/>
          <w:lang w:val="fr-CH" w:eastAsia="fr-FR"/>
        </w:rPr>
        <w:t xml:space="preserve">Il </w:t>
      </w:r>
      <w:proofErr w:type="spellStart"/>
      <w:r w:rsidRPr="007B2868">
        <w:rPr>
          <w:rFonts w:asciiTheme="minorHAnsi" w:hAnsiTheme="minorHAnsi" w:cstheme="minorHAnsi"/>
          <w:szCs w:val="19"/>
          <w:lang w:val="fr-CH" w:eastAsia="fr-FR"/>
        </w:rPr>
        <w:t>fatturato</w:t>
      </w:r>
      <w:proofErr w:type="spellEnd"/>
      <w:r w:rsidRPr="007B2868">
        <w:rPr>
          <w:rFonts w:asciiTheme="minorHAnsi" w:hAnsiTheme="minorHAnsi" w:cstheme="minorHAnsi"/>
          <w:szCs w:val="19"/>
          <w:lang w:val="fr-CH" w:eastAsia="fr-FR"/>
        </w:rPr>
        <w:t xml:space="preserve"> </w:t>
      </w:r>
      <w:proofErr w:type="spellStart"/>
      <w:r w:rsidRPr="007B2868">
        <w:rPr>
          <w:rFonts w:asciiTheme="minorHAnsi" w:hAnsiTheme="minorHAnsi" w:cstheme="minorHAnsi"/>
          <w:szCs w:val="19"/>
          <w:lang w:val="fr-CH" w:eastAsia="fr-FR"/>
        </w:rPr>
        <w:t>consolidato</w:t>
      </w:r>
      <w:proofErr w:type="spellEnd"/>
      <w:r w:rsidRPr="007B2868">
        <w:rPr>
          <w:rFonts w:asciiTheme="minorHAnsi" w:hAnsiTheme="minorHAnsi" w:cstheme="minorHAnsi"/>
          <w:szCs w:val="19"/>
          <w:lang w:val="fr-CH" w:eastAsia="fr-FR"/>
        </w:rPr>
        <w:t xml:space="preserve"> al 31 </w:t>
      </w:r>
      <w:proofErr w:type="spellStart"/>
      <w:r w:rsidRPr="007B2868">
        <w:rPr>
          <w:rFonts w:asciiTheme="minorHAnsi" w:hAnsiTheme="minorHAnsi" w:cstheme="minorHAnsi"/>
          <w:szCs w:val="19"/>
          <w:lang w:val="fr-CH" w:eastAsia="fr-FR"/>
        </w:rPr>
        <w:t>dicembre</w:t>
      </w:r>
      <w:proofErr w:type="spellEnd"/>
      <w:r w:rsidRPr="007B2868">
        <w:rPr>
          <w:rFonts w:asciiTheme="minorHAnsi" w:hAnsiTheme="minorHAnsi" w:cstheme="minorHAnsi"/>
          <w:szCs w:val="19"/>
          <w:lang w:val="fr-CH" w:eastAsia="fr-FR"/>
        </w:rPr>
        <w:t xml:space="preserve"> </w:t>
      </w:r>
      <w:r w:rsidRPr="007B2868">
        <w:rPr>
          <w:rFonts w:asciiTheme="minorHAnsi" w:hAnsiTheme="minorHAnsi" w:cstheme="minorHAnsi"/>
          <w:lang w:val="fr-CH"/>
        </w:rPr>
        <w:t xml:space="preserve">2021 </w:t>
      </w:r>
      <w:r w:rsidRPr="007B2868">
        <w:rPr>
          <w:rFonts w:asciiTheme="minorHAnsi" w:hAnsiTheme="minorHAnsi" w:cstheme="minorHAnsi"/>
          <w:szCs w:val="19"/>
          <w:lang w:val="fr-CH" w:eastAsia="fr-FR"/>
        </w:rPr>
        <w:t xml:space="preserve">si è </w:t>
      </w:r>
      <w:proofErr w:type="spellStart"/>
      <w:r w:rsidRPr="007B2868">
        <w:rPr>
          <w:rFonts w:asciiTheme="minorHAnsi" w:hAnsiTheme="minorHAnsi" w:cstheme="minorHAnsi"/>
          <w:szCs w:val="19"/>
          <w:lang w:val="fr-CH" w:eastAsia="fr-FR"/>
        </w:rPr>
        <w:t>attestato</w:t>
      </w:r>
      <w:proofErr w:type="spellEnd"/>
      <w:r w:rsidRPr="007B2868">
        <w:rPr>
          <w:rFonts w:asciiTheme="minorHAnsi" w:hAnsiTheme="minorHAnsi" w:cstheme="minorHAnsi"/>
          <w:szCs w:val="19"/>
          <w:lang w:val="fr-CH" w:eastAsia="fr-FR"/>
        </w:rPr>
        <w:t xml:space="preserve"> a CHF 1,563 </w:t>
      </w:r>
      <w:proofErr w:type="spellStart"/>
      <w:r w:rsidRPr="007B2868">
        <w:rPr>
          <w:rFonts w:asciiTheme="minorHAnsi" w:hAnsiTheme="minorHAnsi" w:cstheme="minorHAnsi"/>
          <w:szCs w:val="19"/>
          <w:lang w:val="fr-CH" w:eastAsia="fr-FR"/>
        </w:rPr>
        <w:t>miliardi</w:t>
      </w:r>
      <w:proofErr w:type="spellEnd"/>
      <w:r w:rsidRPr="007B2868">
        <w:rPr>
          <w:rFonts w:asciiTheme="minorHAnsi" w:hAnsiTheme="minorHAnsi" w:cstheme="minorHAnsi"/>
          <w:szCs w:val="19"/>
          <w:lang w:val="fr-CH" w:eastAsia="fr-FR"/>
        </w:rPr>
        <w:t>.</w:t>
      </w:r>
    </w:p>
    <w:p w14:paraId="5114C765" w14:textId="77777777" w:rsidR="00B160AA" w:rsidRPr="007B2868" w:rsidRDefault="00B160AA"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1C2352" w:rsidRDefault="00B160AA" w:rsidP="00B160AA">
      <w:pPr>
        <w:rPr>
          <w:rFonts w:asciiTheme="minorHAnsi" w:eastAsiaTheme="minorEastAsia" w:hAnsiTheme="minorHAnsi" w:cstheme="minorHAnsi"/>
          <w:b/>
          <w:color w:val="2C2C2C" w:themeColor="text1" w:themeShade="80"/>
          <w:szCs w:val="19"/>
          <w:lang w:val="it-IT" w:eastAsia="zh-CN"/>
        </w:rPr>
      </w:pPr>
      <w:r w:rsidRPr="001C2352">
        <w:rPr>
          <w:rFonts w:asciiTheme="minorHAnsi" w:eastAsiaTheme="minorEastAsia" w:hAnsiTheme="minorHAnsi" w:cstheme="minorBidi"/>
          <w:b/>
          <w:color w:val="2C2C2C" w:themeColor="text1" w:themeShade="80"/>
          <w:szCs w:val="19"/>
          <w:lang w:val="it-IT" w:eastAsia="zh-CN"/>
        </w:rPr>
        <w:t>Contatto stampa:</w:t>
      </w:r>
    </w:p>
    <w:p w14:paraId="15672C8B" w14:textId="77777777" w:rsidR="00B160AA" w:rsidRPr="001C2352" w:rsidRDefault="00B160AA" w:rsidP="00B160AA">
      <w:pPr>
        <w:rPr>
          <w:rFonts w:asciiTheme="minorHAnsi" w:eastAsiaTheme="minorEastAsia" w:hAnsiTheme="minorHAnsi" w:cstheme="minorHAnsi"/>
          <w:b/>
          <w:color w:val="2C2C2C" w:themeColor="text1" w:themeShade="80"/>
          <w:szCs w:val="19"/>
          <w:lang w:val="fr-CH" w:eastAsia="zh-CN"/>
        </w:rPr>
      </w:pPr>
    </w:p>
    <w:p w14:paraId="3224A085" w14:textId="77777777" w:rsidR="00B160AA" w:rsidRPr="001C2352" w:rsidRDefault="00B160AA" w:rsidP="00B160AA">
      <w:pPr>
        <w:spacing w:line="266" w:lineRule="auto"/>
        <w:rPr>
          <w:rFonts w:asciiTheme="minorHAnsi" w:hAnsiTheme="minorHAnsi" w:cstheme="minorHAnsi"/>
          <w:color w:val="2C2C2C" w:themeColor="text1" w:themeShade="80"/>
          <w:szCs w:val="19"/>
          <w:lang w:val="it-IT" w:eastAsia="zh-CN"/>
        </w:rPr>
      </w:pPr>
      <w:r w:rsidRPr="001C2352">
        <w:rPr>
          <w:rFonts w:asciiTheme="minorHAnsi" w:eastAsiaTheme="minorEastAsia" w:hAnsiTheme="minorHAnsi" w:cstheme="minorBidi"/>
          <w:color w:val="2C2C2C" w:themeColor="text1" w:themeShade="80"/>
          <w:szCs w:val="19"/>
          <w:lang w:val="it-IT" w:eastAsia="zh-CN"/>
        </w:rPr>
        <w:t>Gudrun Alex</w:t>
      </w:r>
      <w:r w:rsidRPr="001C2352">
        <w:rPr>
          <w:rFonts w:asciiTheme="minorHAnsi" w:eastAsiaTheme="minorEastAsia" w:hAnsiTheme="minorHAnsi" w:cstheme="minorBidi"/>
          <w:color w:val="2C2C2C" w:themeColor="text1" w:themeShade="80"/>
          <w:szCs w:val="19"/>
          <w:lang w:val="it-IT" w:eastAsia="zh-CN"/>
        </w:rPr>
        <w:br/>
        <w:t>Rappresentante PR BOBST</w:t>
      </w:r>
    </w:p>
    <w:p w14:paraId="422EE7DB" w14:textId="77777777" w:rsidR="00B160AA" w:rsidRPr="001C2352" w:rsidRDefault="00B160AA" w:rsidP="00B160AA">
      <w:pPr>
        <w:rPr>
          <w:rFonts w:asciiTheme="minorHAnsi" w:hAnsiTheme="minorHAnsi" w:cstheme="minorHAnsi"/>
          <w:color w:val="2C2C2C" w:themeColor="text1" w:themeShade="80"/>
          <w:szCs w:val="19"/>
          <w:lang w:val="it-IT" w:eastAsia="zh-CN"/>
        </w:rPr>
      </w:pPr>
      <w:r w:rsidRPr="001C2352">
        <w:rPr>
          <w:rFonts w:asciiTheme="minorHAnsi" w:eastAsiaTheme="minorEastAsia" w:hAnsiTheme="minorHAnsi" w:cstheme="minorBidi"/>
          <w:color w:val="2C2C2C" w:themeColor="text1" w:themeShade="80"/>
          <w:szCs w:val="19"/>
          <w:lang w:val="it-IT" w:eastAsia="zh-CN"/>
        </w:rPr>
        <w:t xml:space="preserve">Tel.: +49 211 58 58 66 66 </w:t>
      </w:r>
    </w:p>
    <w:p w14:paraId="1C8198B9" w14:textId="77777777" w:rsidR="00B160AA" w:rsidRPr="001C2352" w:rsidRDefault="00B160AA" w:rsidP="00B160AA">
      <w:pPr>
        <w:rPr>
          <w:rFonts w:asciiTheme="minorHAnsi" w:hAnsiTheme="minorHAnsi" w:cstheme="minorHAnsi"/>
          <w:color w:val="2C2C2C" w:themeColor="text1" w:themeShade="80"/>
          <w:szCs w:val="19"/>
          <w:lang w:val="it-IT" w:eastAsia="zh-CN"/>
        </w:rPr>
      </w:pPr>
      <w:r w:rsidRPr="001C2352">
        <w:rPr>
          <w:rFonts w:asciiTheme="minorHAnsi" w:eastAsiaTheme="minorEastAsia" w:hAnsiTheme="minorHAnsi" w:cstheme="minorBidi"/>
          <w:color w:val="2C2C2C" w:themeColor="text1" w:themeShade="80"/>
          <w:szCs w:val="19"/>
          <w:lang w:val="it-IT" w:eastAsia="zh-CN"/>
        </w:rPr>
        <w:t>Cell.: +49 160 48 41 439</w:t>
      </w:r>
    </w:p>
    <w:p w14:paraId="32CCB4B8" w14:textId="1411D1F1" w:rsidR="00B160AA" w:rsidRPr="001C2352" w:rsidRDefault="0076137D" w:rsidP="00B160AA">
      <w:pPr>
        <w:rPr>
          <w:rFonts w:asciiTheme="minorHAnsi" w:eastAsia="Microsoft YaHei" w:hAnsiTheme="minorHAnsi" w:cstheme="minorHAnsi"/>
          <w:color w:val="2C2C2C" w:themeColor="text1" w:themeShade="80"/>
          <w:szCs w:val="19"/>
          <w:u w:val="single"/>
          <w:lang w:val="it-IT" w:eastAsia="zh-CN"/>
        </w:rPr>
      </w:pPr>
      <w:proofErr w:type="gramStart"/>
      <w:r w:rsidRPr="001C2352">
        <w:rPr>
          <w:rFonts w:cs="Arial"/>
          <w:szCs w:val="19"/>
          <w:lang w:val="fr-CH" w:eastAsia="de-DE"/>
        </w:rPr>
        <w:t>Email:</w:t>
      </w:r>
      <w:proofErr w:type="gramEnd"/>
      <w:r w:rsidRPr="001C2352">
        <w:rPr>
          <w:rFonts w:cs="Arial"/>
          <w:szCs w:val="19"/>
          <w:lang w:val="fr-CH" w:eastAsia="de-DE"/>
        </w:rPr>
        <w:t xml:space="preserve"> </w:t>
      </w:r>
      <w:hyperlink r:id="rId7" w:history="1">
        <w:r w:rsidRPr="001C2352">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7777777"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Twitter: @BOBSTglobal </w:t>
      </w:r>
      <w:hyperlink r:id="rId10" w:history="1">
        <w:r w:rsidRPr="00E960DE">
          <w:rPr>
            <w:rFonts w:asciiTheme="majorHAnsi" w:eastAsia="Microsoft YaHei" w:hAnsiTheme="majorHAnsi" w:cstheme="majorHAnsi"/>
            <w:color w:val="0000FF"/>
            <w:szCs w:val="19"/>
            <w:u w:val="single"/>
            <w:lang w:eastAsia="de-DE"/>
          </w:rPr>
          <w:t>www.bobst.com/twitter</w:t>
        </w:r>
      </w:hyperlink>
      <w:r w:rsidRPr="00E960DE">
        <w:rPr>
          <w:rFonts w:asciiTheme="majorHAnsi" w:eastAsia="Microsoft YaHei" w:hAnsiTheme="majorHAnsi" w:cstheme="majorHAnsi"/>
          <w:color w:val="0000FF"/>
          <w:szCs w:val="19"/>
          <w:u w:val="single"/>
          <w:lang w:eastAsia="de-DE"/>
        </w:rPr>
        <w:t xml:space="preserve"> </w:t>
      </w:r>
      <w:r w:rsidRPr="00E960DE">
        <w:rPr>
          <w:rFonts w:asciiTheme="majorHAnsi" w:eastAsia="Microsoft YaHei" w:hAnsiTheme="majorHAnsi" w:cstheme="majorHAnsi"/>
          <w:szCs w:val="19"/>
          <w:lang w:val="en-US" w:eastAsia="zh-CN" w:bidi="th-TH"/>
        </w:rPr>
        <w:br/>
        <w:t xml:space="preserve">YouTube: </w:t>
      </w:r>
      <w:hyperlink r:id="rId11"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B160AA" w:rsidRDefault="00B160AA" w:rsidP="00B160AA">
      <w:pPr>
        <w:rPr>
          <w:rFonts w:asciiTheme="minorHAnsi" w:hAnsiTheme="minorHAnsi" w:cstheme="minorHAnsi"/>
          <w:color w:val="2C2C2C" w:themeColor="text1" w:themeShade="80"/>
          <w:sz w:val="20"/>
          <w:szCs w:val="20"/>
          <w:lang w:val="it-IT"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B252" w14:textId="77777777" w:rsidR="003A29C4" w:rsidRDefault="003A29C4" w:rsidP="00BB5BE9">
      <w:pPr>
        <w:spacing w:line="240" w:lineRule="auto"/>
      </w:pPr>
      <w:r>
        <w:separator/>
      </w:r>
    </w:p>
  </w:endnote>
  <w:endnote w:type="continuationSeparator" w:id="0">
    <w:p w14:paraId="48288D6A" w14:textId="77777777" w:rsidR="003A29C4" w:rsidRDefault="003A29C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End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End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End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End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92169" w14:textId="77777777" w:rsidR="003A29C4" w:rsidRDefault="003A29C4" w:rsidP="00BB5BE9">
      <w:pPr>
        <w:spacing w:line="240" w:lineRule="auto"/>
      </w:pPr>
      <w:r>
        <w:separator/>
      </w:r>
    </w:p>
  </w:footnote>
  <w:footnote w:type="continuationSeparator" w:id="0">
    <w:p w14:paraId="2BC389B3" w14:textId="77777777" w:rsidR="003A29C4" w:rsidRDefault="003A29C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1C2352"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1C2352"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A7665"/>
    <w:rsid w:val="000C1D0E"/>
    <w:rsid w:val="000E1D4D"/>
    <w:rsid w:val="000F06CC"/>
    <w:rsid w:val="00162F04"/>
    <w:rsid w:val="00165731"/>
    <w:rsid w:val="00185617"/>
    <w:rsid w:val="00193DE7"/>
    <w:rsid w:val="001C2352"/>
    <w:rsid w:val="0027064C"/>
    <w:rsid w:val="002F47FE"/>
    <w:rsid w:val="00310503"/>
    <w:rsid w:val="003351F5"/>
    <w:rsid w:val="003A29C4"/>
    <w:rsid w:val="003E5180"/>
    <w:rsid w:val="004038E7"/>
    <w:rsid w:val="00441DD3"/>
    <w:rsid w:val="00481EA9"/>
    <w:rsid w:val="004852ED"/>
    <w:rsid w:val="004C01C1"/>
    <w:rsid w:val="004C2489"/>
    <w:rsid w:val="004F3549"/>
    <w:rsid w:val="0050581D"/>
    <w:rsid w:val="00516B12"/>
    <w:rsid w:val="00546823"/>
    <w:rsid w:val="00573DCA"/>
    <w:rsid w:val="005A48B2"/>
    <w:rsid w:val="005E0E2E"/>
    <w:rsid w:val="006541EB"/>
    <w:rsid w:val="006A45F6"/>
    <w:rsid w:val="006C3613"/>
    <w:rsid w:val="006E12E7"/>
    <w:rsid w:val="006F0B12"/>
    <w:rsid w:val="006F0CCC"/>
    <w:rsid w:val="006F5741"/>
    <w:rsid w:val="0076137D"/>
    <w:rsid w:val="007670E8"/>
    <w:rsid w:val="007B2868"/>
    <w:rsid w:val="00832DE0"/>
    <w:rsid w:val="008B5EF4"/>
    <w:rsid w:val="008D353F"/>
    <w:rsid w:val="008F266B"/>
    <w:rsid w:val="009334C9"/>
    <w:rsid w:val="009A0420"/>
    <w:rsid w:val="009A42B7"/>
    <w:rsid w:val="009D55C0"/>
    <w:rsid w:val="009D707C"/>
    <w:rsid w:val="009E6CF2"/>
    <w:rsid w:val="009E7F29"/>
    <w:rsid w:val="00A131E9"/>
    <w:rsid w:val="00AB644E"/>
    <w:rsid w:val="00B160AA"/>
    <w:rsid w:val="00BB5BE9"/>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802695004">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IT_28500.dotx</Template>
  <TotalTime>2</TotalTime>
  <Pages>3</Pages>
  <Words>1030</Words>
  <Characters>5871</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2022-10-16T15:34:00Z</dcterms:created>
  <dcterms:modified xsi:type="dcterms:W3CDTF">2022-10-16T15:34:00Z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